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B09" w:rsidRPr="00896B09" w:rsidRDefault="00896B09" w:rsidP="00896B09">
      <w:pPr>
        <w:jc w:val="center"/>
        <w:rPr>
          <w:rFonts w:ascii="GHEA Grapalat" w:hAnsi="GHEA Grapalat"/>
          <w:bCs/>
          <w:iCs/>
          <w:sz w:val="24"/>
          <w:szCs w:val="24"/>
          <w:lang w:val="ru-RU"/>
        </w:rPr>
      </w:pPr>
      <w:r w:rsidRPr="00896B09">
        <w:rPr>
          <w:rFonts w:ascii="GHEA Grapalat" w:hAnsi="GHEA Grapalat"/>
          <w:bCs/>
          <w:iCs/>
          <w:sz w:val="24"/>
          <w:szCs w:val="24"/>
          <w:lang w:val="ru-RU"/>
        </w:rPr>
        <w:t>Жетон с личным номером СГО РА .</w:t>
      </w:r>
    </w:p>
    <w:p w:rsidR="00896B09" w:rsidRPr="00896B09" w:rsidRDefault="00896B09" w:rsidP="00896B09">
      <w:pPr>
        <w:rPr>
          <w:rFonts w:ascii="GHEA Grapalat" w:hAnsi="GHEA Grapalat"/>
          <w:bCs/>
          <w:iCs/>
          <w:sz w:val="24"/>
          <w:szCs w:val="24"/>
        </w:rPr>
      </w:pPr>
      <w:r w:rsidRPr="00896B09">
        <w:rPr>
          <w:rFonts w:ascii="GHEA Grapalat" w:hAnsi="GHEA Grapalat"/>
          <w:bCs/>
          <w:iCs/>
          <w:sz w:val="24"/>
          <w:szCs w:val="24"/>
          <w:lang w:val="ru-RU"/>
        </w:rPr>
        <w:t xml:space="preserve">Для Удостоверения, латунный, диаметром: 50мм. </w:t>
      </w:r>
      <w:r w:rsidRPr="00896B09">
        <w:rPr>
          <w:rFonts w:ascii="GHEA Grapalat" w:hAnsi="GHEA Grapalat"/>
          <w:bCs/>
          <w:iCs/>
          <w:sz w:val="24"/>
          <w:szCs w:val="24"/>
        </w:rPr>
        <w:t>На жетоне отчеканены следующие слова, изображения и эмблемы: а.  Личный номер офицера (Helvetika(bold)7мм), б. «СЛУЖБА ГОСУДАРСТВЕННОЙ ОХРАНЫ</w:t>
      </w:r>
      <w:r w:rsidRPr="00896B09">
        <w:rPr>
          <w:rFonts w:ascii="GHEA Grapalat" w:hAnsi="GHEA Grapalat"/>
          <w:bCs/>
          <w:iCs/>
          <w:sz w:val="24"/>
          <w:szCs w:val="24"/>
        </w:rPr>
        <w:t xml:space="preserve"> </w:t>
      </w:r>
      <w:r w:rsidRPr="00896B09">
        <w:rPr>
          <w:rFonts w:ascii="GHEA Grapalat" w:hAnsi="GHEA Grapalat"/>
          <w:bCs/>
          <w:iCs/>
          <w:sz w:val="24"/>
          <w:szCs w:val="24"/>
        </w:rPr>
        <w:t>» (Dallak Helv 7 pt), в. СЛУЖБА ГОСУДАРСТВЕННОЙ ОХРАНЫ» (Helvetika(bold) 6 pt), г. «STATE PROTECTION SERVICE» (Helvetika(bold) 6 pt), д. «</w:t>
      </w:r>
      <w:r w:rsidRPr="00896B09">
        <w:rPr>
          <w:rFonts w:ascii="GHEA Grapalat" w:hAnsi="GHEA Grapalat"/>
          <w:bCs/>
          <w:iCs/>
          <w:sz w:val="24"/>
          <w:szCs w:val="24"/>
        </w:rPr>
        <w:t>РЕСПУБЛИКА АРМЕНИЯ</w:t>
      </w:r>
      <w:r w:rsidRPr="00896B09">
        <w:rPr>
          <w:rFonts w:ascii="GHEA Grapalat" w:hAnsi="GHEA Grapalat"/>
          <w:bCs/>
          <w:iCs/>
          <w:sz w:val="24"/>
          <w:szCs w:val="24"/>
        </w:rPr>
        <w:t xml:space="preserve">» Dallak Helv 7 pt), </w:t>
      </w:r>
      <w:r w:rsidRPr="00896B09">
        <w:rPr>
          <w:rFonts w:ascii="GHEA Grapalat" w:hAnsi="GHEA Grapalat"/>
          <w:bCs/>
          <w:iCs/>
          <w:sz w:val="24"/>
          <w:szCs w:val="24"/>
          <w:lang w:val="ru-RU"/>
        </w:rPr>
        <w:t>е</w:t>
      </w:r>
      <w:r w:rsidRPr="00896B09">
        <w:rPr>
          <w:rFonts w:ascii="GHEA Grapalat" w:hAnsi="GHEA Grapalat"/>
          <w:bCs/>
          <w:iCs/>
          <w:sz w:val="24"/>
          <w:szCs w:val="24"/>
        </w:rPr>
        <w:t xml:space="preserve">. </w:t>
      </w:r>
      <w:r w:rsidRPr="00896B09">
        <w:rPr>
          <w:rFonts w:ascii="GHEA Grapalat" w:hAnsi="GHEA Grapalat"/>
          <w:bCs/>
          <w:iCs/>
          <w:sz w:val="24"/>
          <w:szCs w:val="24"/>
          <w:lang w:val="ru-RU"/>
        </w:rPr>
        <w:t>Эмблема</w:t>
      </w:r>
      <w:r w:rsidRPr="00896B09">
        <w:rPr>
          <w:rFonts w:ascii="GHEA Grapalat" w:hAnsi="GHEA Grapalat"/>
          <w:bCs/>
          <w:iCs/>
          <w:sz w:val="24"/>
          <w:szCs w:val="24"/>
        </w:rPr>
        <w:t xml:space="preserve"> </w:t>
      </w:r>
      <w:r w:rsidRPr="00896B09">
        <w:rPr>
          <w:rFonts w:ascii="GHEA Grapalat" w:hAnsi="GHEA Grapalat"/>
          <w:bCs/>
          <w:iCs/>
          <w:sz w:val="24"/>
          <w:szCs w:val="24"/>
          <w:lang w:val="ru-RU"/>
        </w:rPr>
        <w:t>Службы</w:t>
      </w:r>
      <w:r w:rsidRPr="00896B09">
        <w:rPr>
          <w:rFonts w:ascii="GHEA Grapalat" w:hAnsi="GHEA Grapalat"/>
          <w:bCs/>
          <w:iCs/>
          <w:sz w:val="24"/>
          <w:szCs w:val="24"/>
        </w:rPr>
        <w:t xml:space="preserve"> </w:t>
      </w:r>
      <w:r w:rsidRPr="00896B09">
        <w:rPr>
          <w:rFonts w:ascii="GHEA Grapalat" w:hAnsi="GHEA Grapalat"/>
          <w:bCs/>
          <w:iCs/>
          <w:sz w:val="24"/>
          <w:szCs w:val="24"/>
          <w:lang w:val="ru-RU"/>
        </w:rPr>
        <w:t>государственной</w:t>
      </w:r>
      <w:r w:rsidRPr="00896B09">
        <w:rPr>
          <w:rFonts w:ascii="GHEA Grapalat" w:hAnsi="GHEA Grapalat"/>
          <w:bCs/>
          <w:iCs/>
          <w:sz w:val="24"/>
          <w:szCs w:val="24"/>
        </w:rPr>
        <w:t xml:space="preserve"> </w:t>
      </w:r>
      <w:r w:rsidRPr="00896B09">
        <w:rPr>
          <w:rFonts w:ascii="GHEA Grapalat" w:hAnsi="GHEA Grapalat"/>
          <w:bCs/>
          <w:iCs/>
          <w:sz w:val="24"/>
          <w:szCs w:val="24"/>
          <w:lang w:val="ru-RU"/>
        </w:rPr>
        <w:t>охраны</w:t>
      </w:r>
      <w:r w:rsidRPr="00896B09">
        <w:rPr>
          <w:rFonts w:ascii="GHEA Grapalat" w:hAnsi="GHEA Grapalat"/>
          <w:bCs/>
          <w:iCs/>
          <w:sz w:val="24"/>
          <w:szCs w:val="24"/>
        </w:rPr>
        <w:t xml:space="preserve"> </w:t>
      </w:r>
      <w:r w:rsidRPr="00896B09">
        <w:rPr>
          <w:rFonts w:ascii="GHEA Grapalat" w:hAnsi="GHEA Grapalat"/>
          <w:bCs/>
          <w:iCs/>
          <w:sz w:val="24"/>
          <w:szCs w:val="24"/>
          <w:lang w:val="ru-RU"/>
        </w:rPr>
        <w:t>РА</w:t>
      </w:r>
      <w:r w:rsidRPr="00896B09">
        <w:rPr>
          <w:rFonts w:ascii="GHEA Grapalat" w:hAnsi="GHEA Grapalat"/>
          <w:bCs/>
          <w:iCs/>
          <w:sz w:val="24"/>
          <w:szCs w:val="24"/>
        </w:rPr>
        <w:t xml:space="preserve">. </w:t>
      </w:r>
      <w:r w:rsidRPr="00896B09">
        <w:rPr>
          <w:rFonts w:ascii="GHEA Grapalat" w:hAnsi="GHEA Grapalat"/>
          <w:bCs/>
          <w:iCs/>
          <w:sz w:val="24"/>
          <w:szCs w:val="24"/>
          <w:lang w:val="ru-RU"/>
        </w:rPr>
        <w:t xml:space="preserve">Серинные номера по требованию Заказчика. Надписи «РЕСПУБЛИКА АРМЕНИЯ» И «СЛУЖБА ГОСУДАРСТВЕННОЙ ОХРАНЫ» имеют черную окраску,    Флаг РА эмблемы СГО РА окрашен соответственно в красный, синий, оранжевый цвета. На поверхность жетона нанесен лак в два слоя, на обратной стороне прикреплен винт с гайкой для закрепления к удостоверению.  Упаковка заводская, в картонных коробках.    По 1 штуке в каждой коробке.по образцу, предоставленному заказчиком. </w:t>
      </w:r>
      <w:r w:rsidRPr="00896B09">
        <w:rPr>
          <w:rFonts w:ascii="GHEA Grapalat" w:hAnsi="GHEA Grapalat"/>
          <w:bCs/>
          <w:iCs/>
          <w:sz w:val="24"/>
          <w:szCs w:val="24"/>
        </w:rPr>
        <w:t>Перед поставкой отправьте 1 образец на утверждение заказчика.</w:t>
      </w:r>
    </w:p>
    <w:p w:rsidR="00A8502D" w:rsidRDefault="00A8502D">
      <w:pPr>
        <w:rPr>
          <w:sz w:val="24"/>
          <w:szCs w:val="24"/>
        </w:rPr>
      </w:pPr>
    </w:p>
    <w:p w:rsidR="00896B09" w:rsidRDefault="00896B09">
      <w:pPr>
        <w:rPr>
          <w:sz w:val="24"/>
          <w:szCs w:val="24"/>
        </w:rPr>
      </w:pPr>
    </w:p>
    <w:p w:rsidR="00896B09" w:rsidRDefault="00896B09">
      <w:pPr>
        <w:rPr>
          <w:sz w:val="24"/>
          <w:szCs w:val="24"/>
        </w:rPr>
      </w:pPr>
    </w:p>
    <w:p w:rsidR="00896B09" w:rsidRPr="00896B09" w:rsidRDefault="00896B09">
      <w:pPr>
        <w:rPr>
          <w:sz w:val="24"/>
          <w:szCs w:val="24"/>
        </w:rPr>
      </w:pPr>
      <w:r>
        <w:rPr>
          <w:rFonts w:ascii="GHEA Grapalat" w:eastAsia="DejaVuSans" w:hAnsi="GHEA Grapalat" w:cs="Arial"/>
          <w:noProof/>
          <w:sz w:val="20"/>
          <w:szCs w:val="20"/>
          <w:lang w:val="ru-RU" w:eastAsia="ru-RU"/>
        </w:rPr>
        <w:t xml:space="preserve">                                                </w:t>
      </w:r>
      <w:bookmarkStart w:id="0" w:name="_GoBack"/>
      <w:bookmarkEnd w:id="0"/>
      <w:r w:rsidRPr="00A324C5">
        <w:rPr>
          <w:rFonts w:ascii="GHEA Grapalat" w:eastAsia="DejaVuSans" w:hAnsi="GHEA Grapalat" w:cs="Arial"/>
          <w:noProof/>
          <w:sz w:val="20"/>
          <w:szCs w:val="20"/>
          <w:lang w:val="ru-RU" w:eastAsia="ru-RU"/>
        </w:rPr>
        <w:drawing>
          <wp:inline distT="0" distB="0" distL="0" distR="0" wp14:anchorId="7BBFEBC1" wp14:editId="0CC452AA">
            <wp:extent cx="2160947" cy="1733550"/>
            <wp:effectExtent l="0" t="0" r="0" b="0"/>
            <wp:docPr id="399850617" name="Picture 399850617" descr="\\10.0.0.201\Marketing\Angela_\H\ppc jet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0.0.0.201\Marketing\Angela_\H\ppc jeto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630" cy="1744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96B09" w:rsidRPr="00896B0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DejaVuSans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698"/>
    <w:rsid w:val="00896B09"/>
    <w:rsid w:val="00A8502D"/>
    <w:rsid w:val="00F2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70C05"/>
  <w15:chartTrackingRefBased/>
  <w15:docId w15:val="{2A412D35-9204-4320-A59B-CAE2ED598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B09"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96B0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896B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96B0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896B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1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2025-10-02T06:31:00Z</dcterms:created>
  <dcterms:modified xsi:type="dcterms:W3CDTF">2025-10-02T06:33:00Z</dcterms:modified>
</cp:coreProperties>
</file>